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0939" w14:textId="492F510D" w:rsidR="00886338" w:rsidRPr="000D0943" w:rsidRDefault="00886338" w:rsidP="3BEA2C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_Hlk133917475"/>
      <w:bookmarkStart w:id="1" w:name="OLE_LINK5"/>
      <w:bookmarkStart w:id="2" w:name="OLE_LINK6"/>
      <w:r w:rsidRPr="3BEA2CF6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3BEA2CF6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#108</w:t>
      </w:r>
      <w:bookmarkEnd w:id="0"/>
      <w:r w:rsidRPr="3BEA2CF6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>
        <w:tab/>
      </w:r>
      <w:r w:rsidR="09DCC251" w:rsidRPr="3BEA2CF6">
        <w:rPr>
          <w:rFonts w:ascii="Arial" w:eastAsia="SimSun" w:hAnsi="Arial" w:cs="Times New Roman"/>
          <w:b/>
          <w:bCs/>
          <w:sz w:val="24"/>
          <w:szCs w:val="24"/>
          <w:lang w:val="en-GB"/>
        </w:rPr>
        <w:t>R4-2315050</w:t>
      </w:r>
    </w:p>
    <w:bookmarkEnd w:id="1"/>
    <w:bookmarkEnd w:id="2"/>
    <w:p w14:paraId="6369A400" w14:textId="77777777" w:rsidR="00886338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846AEC">
        <w:rPr>
          <w:rFonts w:ascii="Arial" w:eastAsia="SimSun" w:hAnsi="Arial" w:cs="Times New Roman"/>
          <w:b/>
          <w:sz w:val="24"/>
          <w:szCs w:val="20"/>
          <w:lang w:val="en-GB"/>
        </w:rPr>
        <w:t>Xiamen, China, October 09 – October 13, 2023</w:t>
      </w:r>
    </w:p>
    <w:p w14:paraId="66C57B19" w14:textId="77777777" w:rsidR="00886338" w:rsidRPr="008C39F7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106BE3" w14:textId="77777777" w:rsidR="00886338" w:rsidRPr="008C39F7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154E7EF" w14:textId="4542D057" w:rsidR="00841BCD" w:rsidRPr="00664D8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7D323B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>
        <w:rPr>
          <w:rFonts w:ascii="Arial" w:eastAsia="Calibri" w:hAnsi="Arial" w:cs="Arial"/>
          <w:b/>
          <w:bCs/>
          <w:sz w:val="24"/>
          <w:lang w:val="en-GB"/>
        </w:rPr>
        <w:t>on NR NTN SAN</w:t>
      </w:r>
      <w:r w:rsidR="00A035C4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64A8E84D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8633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BF04C2" w:rsidRPr="00BF04C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CD3B3F">
        <w:rPr>
          <w:rFonts w:ascii="Arial" w:eastAsia="MS Mincho" w:hAnsi="Arial" w:cs="Arial"/>
          <w:b/>
          <w:bCs/>
          <w:sz w:val="24"/>
          <w:szCs w:val="20"/>
          <w:lang w:val="en-GB"/>
        </w:rPr>
        <w:t>26.8.1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4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4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 xml:space="preserve">Network verified UE </w:t>
            </w:r>
            <w:proofErr w:type="gramStart"/>
            <w:r w:rsidRPr="00134B7D">
              <w:rPr>
                <w:bCs/>
              </w:rPr>
              <w:t>location</w:t>
            </w:r>
            <w:proofErr w:type="gramEnd"/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3E77AFB3" w14:textId="77777777" w:rsidR="00D82C60" w:rsidRPr="00513BBE" w:rsidRDefault="00D82C60" w:rsidP="00E81F72">
      <w:pPr>
        <w:jc w:val="both"/>
        <w:rPr>
          <w:highlight w:val="yellow"/>
          <w:lang w:val="en-GB"/>
        </w:rPr>
      </w:pPr>
    </w:p>
    <w:p w14:paraId="454CCF09" w14:textId="41E04046" w:rsidR="00AA360D" w:rsidRPr="009C5F56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9C5F56" w:rsidRPr="009C5F56">
        <w:rPr>
          <w:lang w:val="en-GB"/>
        </w:rPr>
        <w:t xml:space="preserve">SAN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     </w:t>
      </w:r>
    </w:p>
    <w:p w14:paraId="2B2065FD" w14:textId="7948A7BC" w:rsidR="00AC1A8D" w:rsidRPr="009C5F56" w:rsidRDefault="00033ACE" w:rsidP="00AC1A8D">
      <w:pPr>
        <w:pStyle w:val="RAN4H1"/>
      </w:pPr>
      <w:r w:rsidRPr="009C5F56">
        <w:t>Discussion</w:t>
      </w:r>
    </w:p>
    <w:p w14:paraId="2F10ABDA" w14:textId="2B96AC55" w:rsidR="00812170" w:rsidRPr="009C5F56" w:rsidRDefault="00812170" w:rsidP="00812170">
      <w:pPr>
        <w:pStyle w:val="RAN4H2"/>
        <w:rPr>
          <w:lang w:val="en-GB"/>
        </w:rPr>
      </w:pPr>
      <w:r w:rsidRPr="009C5F56">
        <w:rPr>
          <w:lang w:val="en-GB"/>
        </w:rPr>
        <w:t>Background and scope</w:t>
      </w:r>
    </w:p>
    <w:p w14:paraId="39EFCAE8" w14:textId="10262085" w:rsidR="007918C9" w:rsidRPr="009C5F56" w:rsidRDefault="00812170" w:rsidP="004114AB">
      <w:pPr>
        <w:rPr>
          <w:lang w:val="en-GB"/>
        </w:rPr>
      </w:pPr>
      <w:r w:rsidRPr="009C5F56">
        <w:rPr>
          <w:lang w:val="en-GB"/>
        </w:rPr>
        <w:t xml:space="preserve">Regarding the items identified in the WID </w:t>
      </w:r>
      <w:r w:rsidR="009C5F56" w:rsidRPr="009C5F56">
        <w:rPr>
          <w:lang w:val="en-GB"/>
        </w:rPr>
        <w:t xml:space="preserve">we believe for </w:t>
      </w:r>
      <w:r w:rsidR="00001F2A">
        <w:rPr>
          <w:lang w:val="en-GB"/>
        </w:rPr>
        <w:t>the</w:t>
      </w:r>
      <w:r w:rsidR="009C5F56" w:rsidRPr="009C5F56">
        <w:rPr>
          <w:lang w:val="en-GB"/>
        </w:rPr>
        <w:t xml:space="preserve"> </w:t>
      </w:r>
      <w:r w:rsidR="00FE3A20">
        <w:rPr>
          <w:lang w:val="en-GB"/>
        </w:rPr>
        <w:t>generation</w:t>
      </w:r>
      <w:r w:rsidR="009C5F56" w:rsidRPr="009C5F56">
        <w:rPr>
          <w:lang w:val="en-GB"/>
        </w:rPr>
        <w:t xml:space="preserve"> of SAN demodulation requirements that the enhancements highlighted in green below have the most impact.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06BFC" w:rsidRPr="00513BBE" w14:paraId="1EB9084C" w14:textId="77777777" w:rsidTr="00D6644E">
        <w:trPr>
          <w:jc w:val="center"/>
        </w:trPr>
        <w:tc>
          <w:tcPr>
            <w:tcW w:w="9617" w:type="dxa"/>
          </w:tcPr>
          <w:p w14:paraId="4351E3EC" w14:textId="77777777" w:rsidR="009C5F56" w:rsidRPr="00134B7D" w:rsidRDefault="009C5F56" w:rsidP="009C5F56">
            <w:pPr>
              <w:rPr>
                <w:bCs/>
              </w:rPr>
            </w:pPr>
            <w:r w:rsidRPr="009C5F56">
              <w:rPr>
                <w:bCs/>
                <w:highlight w:val="green"/>
              </w:rPr>
              <w:t>4.1.1</w:t>
            </w:r>
            <w:r w:rsidRPr="009C5F56">
              <w:rPr>
                <w:bCs/>
                <w:highlight w:val="green"/>
              </w:rPr>
              <w:tab/>
              <w:t>Coverage enhancement</w:t>
            </w:r>
          </w:p>
          <w:p w14:paraId="37A1A1FC" w14:textId="77777777" w:rsidR="009C5F56" w:rsidRPr="00134B7D" w:rsidRDefault="009C5F56" w:rsidP="009C5F56">
            <w:pPr>
              <w:rPr>
                <w:bCs/>
              </w:rPr>
            </w:pPr>
            <w:r w:rsidRPr="008E377A">
              <w:rPr>
                <w:bCs/>
                <w:highlight w:val="green"/>
              </w:rPr>
              <w:t>4.1.2</w:t>
            </w:r>
            <w:r w:rsidRPr="008E377A">
              <w:rPr>
                <w:bCs/>
                <w:highlight w:val="green"/>
              </w:rPr>
              <w:tab/>
              <w:t>NR-NTN deployment in above 10 GHz bands</w:t>
            </w:r>
          </w:p>
          <w:p w14:paraId="21A4CA94" w14:textId="77777777" w:rsidR="009C5F56" w:rsidRPr="009C5F56" w:rsidRDefault="009C5F56" w:rsidP="009C5F56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</w:r>
            <w:r w:rsidRPr="009C5F56">
              <w:rPr>
                <w:bCs/>
              </w:rPr>
              <w:t xml:space="preserve">Network verified UE </w:t>
            </w:r>
            <w:proofErr w:type="gramStart"/>
            <w:r w:rsidRPr="009C5F56">
              <w:rPr>
                <w:bCs/>
              </w:rPr>
              <w:t>location</w:t>
            </w:r>
            <w:proofErr w:type="gramEnd"/>
          </w:p>
          <w:p w14:paraId="3D707804" w14:textId="49FC4C62" w:rsidR="006833F5" w:rsidRPr="009C5F56" w:rsidRDefault="009C5F56" w:rsidP="009C5F56">
            <w:pPr>
              <w:rPr>
                <w:highlight w:val="yellow"/>
                <w:lang w:val="en-GB"/>
              </w:rPr>
            </w:pPr>
            <w:r w:rsidRPr="009C5F56">
              <w:rPr>
                <w:bCs/>
              </w:rPr>
              <w:t>4.1.4</w:t>
            </w:r>
            <w:r w:rsidRPr="009C5F56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64A101D7" w14:textId="77777777" w:rsidR="009C5F56" w:rsidRPr="009C5F56" w:rsidRDefault="009C5F56" w:rsidP="009C5F56">
      <w:pPr>
        <w:pStyle w:val="RAN4proposal"/>
        <w:numPr>
          <w:ilvl w:val="0"/>
          <w:numId w:val="0"/>
        </w:numPr>
        <w:rPr>
          <w:lang w:val="en-GB"/>
        </w:rPr>
      </w:pPr>
    </w:p>
    <w:p w14:paraId="6480E261" w14:textId="3F31629D" w:rsidR="00132BBD" w:rsidRDefault="009C5F56" w:rsidP="009C5F56">
      <w:pPr>
        <w:pStyle w:val="RAN4proposal"/>
        <w:rPr>
          <w:lang w:val="en-GB"/>
        </w:rPr>
      </w:pPr>
      <w:r w:rsidRPr="009C5F56">
        <w:rPr>
          <w:lang w:val="en-GB"/>
        </w:rPr>
        <w:t xml:space="preserve"> </w:t>
      </w:r>
      <w:bookmarkStart w:id="5" w:name="_Toc146552609"/>
      <w:r w:rsidRPr="009C5F56">
        <w:rPr>
          <w:lang w:val="en-GB"/>
        </w:rPr>
        <w:t>RAN4 shall define SAN demodulation requirements for the coverage enhancements introduced in Rel-18</w:t>
      </w:r>
      <w:bookmarkEnd w:id="5"/>
    </w:p>
    <w:p w14:paraId="794602E2" w14:textId="47F430CE" w:rsidR="00422F9D" w:rsidRDefault="00422F9D" w:rsidP="00422F9D">
      <w:pPr>
        <w:rPr>
          <w:lang w:val="en-GB"/>
        </w:rPr>
      </w:pPr>
      <w:r>
        <w:rPr>
          <w:lang w:val="en-GB"/>
        </w:rPr>
        <w:t>The coverage enhancements NTN description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22F9D" w14:paraId="25432FAE" w14:textId="77777777" w:rsidTr="00422F9D">
        <w:tc>
          <w:tcPr>
            <w:tcW w:w="9617" w:type="dxa"/>
          </w:tcPr>
          <w:p w14:paraId="4893C39F" w14:textId="77777777" w:rsidR="00DB5EF6" w:rsidRPr="00134B7D" w:rsidRDefault="00DB5EF6" w:rsidP="00DB5EF6">
            <w:pPr>
              <w:rPr>
                <w:bCs/>
              </w:rPr>
            </w:pPr>
            <w:r w:rsidRPr="00134B7D">
              <w:rPr>
                <w:bCs/>
              </w:rPr>
              <w:t>Coverage enhancement</w:t>
            </w:r>
          </w:p>
          <w:p w14:paraId="67C47A42" w14:textId="77777777" w:rsidR="00DB5EF6" w:rsidRPr="00134B7D" w:rsidRDefault="00DB5EF6" w:rsidP="00DB5EF6">
            <w:pPr>
              <w:rPr>
                <w:bCs/>
              </w:rPr>
            </w:pPr>
          </w:p>
          <w:p w14:paraId="77932B76" w14:textId="77777777" w:rsidR="00DB5EF6" w:rsidRPr="00134B7D" w:rsidRDefault="00DB5EF6" w:rsidP="00DB5EF6">
            <w:pPr>
              <w:rPr>
                <w:bCs/>
              </w:rPr>
            </w:pPr>
            <w:r w:rsidRPr="00134B7D">
              <w:rPr>
                <w:bCs/>
              </w:rPr>
              <w:t xml:space="preserve">The Rel-18 NTN objectives are focused on the applicability of the </w:t>
            </w:r>
            <w:r>
              <w:rPr>
                <w:bCs/>
              </w:rPr>
              <w:t>“</w:t>
            </w:r>
            <w:r w:rsidRPr="00134B7D">
              <w:rPr>
                <w:bCs/>
              </w:rPr>
              <w:t>solutions developed by general NR coverage enhancement</w:t>
            </w:r>
            <w:r>
              <w:rPr>
                <w:bCs/>
              </w:rPr>
              <w:t>”</w:t>
            </w:r>
            <w:r w:rsidRPr="00134B7D">
              <w:rPr>
                <w:bCs/>
              </w:rPr>
              <w:t xml:space="preserve"> </w:t>
            </w:r>
            <w:r w:rsidRPr="00753CA2">
              <w:rPr>
                <w:bCs/>
              </w:rPr>
              <w:t>(</w:t>
            </w:r>
            <w:proofErr w:type="spellStart"/>
            <w:r w:rsidRPr="00753CA2">
              <w:rPr>
                <w:bCs/>
              </w:rPr>
              <w:t>NR_cov_enh</w:t>
            </w:r>
            <w:proofErr w:type="spellEnd"/>
            <w:r>
              <w:rPr>
                <w:bCs/>
              </w:rPr>
              <w:t xml:space="preserve">) </w:t>
            </w:r>
            <w:r w:rsidRPr="00134B7D">
              <w:rPr>
                <w:bCs/>
              </w:rPr>
              <w:t xml:space="preserve">to NTN, and identifying potential issues and enhancements if necessary, considering the NTN characteristics including large propagation delay and satellite movement. Only NTN-specific characteristics </w:t>
            </w:r>
            <w:r w:rsidRPr="00134B7D">
              <w:rPr>
                <w:bCs/>
              </w:rPr>
              <w:lastRenderedPageBreak/>
              <w:t xml:space="preserve">are to be included in this coverage enhancement work, otherwise it should be part of another WI (e.g., UL enhancement of coverage). </w:t>
            </w:r>
          </w:p>
          <w:p w14:paraId="63F746E0" w14:textId="77777777" w:rsidR="00DB5EF6" w:rsidRDefault="00DB5EF6" w:rsidP="00DB5EF6">
            <w:pPr>
              <w:rPr>
                <w:bCs/>
              </w:rPr>
            </w:pPr>
          </w:p>
          <w:p w14:paraId="2066E6B4" w14:textId="77777777" w:rsidR="00DB5EF6" w:rsidRPr="00E91176" w:rsidRDefault="00DB5EF6" w:rsidP="00DB5EF6">
            <w:pPr>
              <w:rPr>
                <w:bCs/>
              </w:rPr>
            </w:pPr>
            <w:r w:rsidRPr="00E91176">
              <w:rPr>
                <w:bCs/>
              </w:rPr>
              <w:t xml:space="preserve">The following reference scenario is considered for the definition of </w:t>
            </w:r>
            <w:r>
              <w:rPr>
                <w:bCs/>
              </w:rPr>
              <w:t xml:space="preserve">uplink </w:t>
            </w:r>
            <w:r w:rsidRPr="00E91176">
              <w:rPr>
                <w:bCs/>
              </w:rPr>
              <w:t xml:space="preserve">coverage enhancements for NTN: parameter set-1 for LEO-1200 satellite operating at Line of Sight (LOS) and commercial smartphones with -5.5 </w:t>
            </w:r>
            <w:proofErr w:type="spellStart"/>
            <w:r w:rsidRPr="00E91176">
              <w:rPr>
                <w:bCs/>
              </w:rPr>
              <w:t>dBi</w:t>
            </w:r>
            <w:proofErr w:type="spellEnd"/>
            <w:r w:rsidRPr="00E91176">
              <w:rPr>
                <w:bCs/>
              </w:rPr>
              <w:t xml:space="preserve"> antenna gain and 3 dB </w:t>
            </w:r>
            <w:proofErr w:type="spellStart"/>
            <w:r w:rsidRPr="00E91176">
              <w:rPr>
                <w:bCs/>
              </w:rPr>
              <w:t>polarisation</w:t>
            </w:r>
            <w:proofErr w:type="spellEnd"/>
            <w:r w:rsidRPr="00E91176">
              <w:rPr>
                <w:bCs/>
              </w:rPr>
              <w:t xml:space="preserve"> loss</w:t>
            </w:r>
            <w:r>
              <w:rPr>
                <w:bCs/>
              </w:rPr>
              <w:t xml:space="preserve"> (per antenna port)</w:t>
            </w:r>
            <w:r w:rsidRPr="00E91176">
              <w:rPr>
                <w:bCs/>
              </w:rPr>
              <w:t xml:space="preserve">. </w:t>
            </w:r>
          </w:p>
          <w:p w14:paraId="26AD4D60" w14:textId="77777777" w:rsidR="00DB5EF6" w:rsidRPr="00F458CE" w:rsidRDefault="00DB5EF6" w:rsidP="00DB5EF6">
            <w:pPr>
              <w:pStyle w:val="NO"/>
            </w:pPr>
            <w:r w:rsidRPr="00F458CE">
              <w:t>Note: It is understood that the enhancements defined for LEO can also apply to GEO and MEO scenarios as appropriate. No additional work is expected for MEO/GEO.</w:t>
            </w:r>
          </w:p>
          <w:p w14:paraId="617E2860" w14:textId="77777777" w:rsidR="00DB5EF6" w:rsidRPr="00E91176" w:rsidRDefault="00DB5EF6" w:rsidP="00DB5EF6">
            <w:pPr>
              <w:rPr>
                <w:bCs/>
              </w:rPr>
            </w:pPr>
            <w:r w:rsidRPr="00E91176">
              <w:rPr>
                <w:bCs/>
              </w:rPr>
              <w:t>The targeted services are VoIP using AMR 4.75 kbps and data transmission servic</w:t>
            </w:r>
            <w:r>
              <w:rPr>
                <w:bCs/>
              </w:rPr>
              <w:t>es with Low data rate of 3 kbps.</w:t>
            </w:r>
          </w:p>
          <w:p w14:paraId="3FDFD62C" w14:textId="77777777" w:rsidR="00DB5EF6" w:rsidRPr="00E91176" w:rsidRDefault="00DB5EF6" w:rsidP="00DB5EF6">
            <w:pPr>
              <w:rPr>
                <w:bCs/>
              </w:rPr>
            </w:pPr>
          </w:p>
          <w:p w14:paraId="09283406" w14:textId="77777777" w:rsidR="00DB5EF6" w:rsidRPr="00E91176" w:rsidRDefault="00DB5EF6" w:rsidP="00DB5EF6">
            <w:pPr>
              <w:rPr>
                <w:bCs/>
              </w:rPr>
            </w:pPr>
          </w:p>
          <w:p w14:paraId="66607C14" w14:textId="77777777" w:rsidR="00DB5EF6" w:rsidRPr="00E91176" w:rsidRDefault="00DB5EF6" w:rsidP="00DB5EF6">
            <w:pPr>
              <w:rPr>
                <w:bCs/>
              </w:rPr>
            </w:pPr>
            <w:r w:rsidRPr="00E91176">
              <w:rPr>
                <w:bCs/>
              </w:rPr>
              <w:t xml:space="preserve"> The </w:t>
            </w:r>
            <w:r>
              <w:rPr>
                <w:bCs/>
              </w:rPr>
              <w:t xml:space="preserve">detailed </w:t>
            </w:r>
            <w:r w:rsidRPr="00E91176">
              <w:rPr>
                <w:bCs/>
              </w:rPr>
              <w:t>objectives are for NTN:</w:t>
            </w:r>
          </w:p>
          <w:p w14:paraId="1E850A6C" w14:textId="77777777" w:rsidR="00DB5EF6" w:rsidRPr="00E91176" w:rsidRDefault="00DB5EF6" w:rsidP="00DB5EF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91176">
              <w:rPr>
                <w:bCs/>
              </w:rPr>
              <w:t>To specify PUCCH enhancements for Msg4 HARQ-ACK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repetition)</w:t>
            </w:r>
            <w:r w:rsidRPr="00E91176">
              <w:rPr>
                <w:bCs/>
              </w:rPr>
              <w:t xml:space="preserve"> [RAN1, RAN4]</w:t>
            </w:r>
          </w:p>
          <w:p w14:paraId="70ED8E13" w14:textId="77777777" w:rsidR="00DB5EF6" w:rsidRDefault="00DB5EF6" w:rsidP="00DB5EF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91176">
              <w:rPr>
                <w:bCs/>
              </w:rPr>
              <w:t xml:space="preserve">To </w:t>
            </w:r>
            <w:proofErr w:type="gramStart"/>
            <w:r w:rsidRPr="00A5021B">
              <w:rPr>
                <w:bCs/>
              </w:rPr>
              <w:t>specify</w:t>
            </w:r>
            <w:proofErr w:type="gramEnd"/>
            <w:r w:rsidRPr="00A5021B">
              <w:rPr>
                <w:bCs/>
              </w:rPr>
              <w:t xml:space="preserve"> if necessary, enhancements to the Rel-17 procedures for </w:t>
            </w:r>
            <w:r w:rsidRPr="00E91176">
              <w:rPr>
                <w:bCs/>
              </w:rPr>
              <w:t>DMRS bundling for PUSCH taking into account NTN-specifics (e.g. time-frequency pre-compensation) [RAN1]</w:t>
            </w:r>
          </w:p>
          <w:p w14:paraId="64705B9F" w14:textId="77777777" w:rsidR="00DB5EF6" w:rsidRDefault="00DB5EF6" w:rsidP="00DB5EF6">
            <w:pPr>
              <w:rPr>
                <w:bCs/>
              </w:rPr>
            </w:pPr>
          </w:p>
          <w:p w14:paraId="7C640C92" w14:textId="77777777" w:rsidR="00422F9D" w:rsidRDefault="00422F9D" w:rsidP="00422F9D">
            <w:pPr>
              <w:rPr>
                <w:lang w:val="en-GB"/>
              </w:rPr>
            </w:pPr>
          </w:p>
        </w:tc>
      </w:tr>
    </w:tbl>
    <w:p w14:paraId="0FBE63CA" w14:textId="77777777" w:rsidR="00422F9D" w:rsidRDefault="00422F9D" w:rsidP="00422F9D">
      <w:pPr>
        <w:rPr>
          <w:lang w:val="en-GB"/>
        </w:rPr>
      </w:pPr>
    </w:p>
    <w:p w14:paraId="1E0B9371" w14:textId="791E6152" w:rsidR="00DB5EF6" w:rsidRDefault="00DB5EF6" w:rsidP="00DB5EF6">
      <w:pPr>
        <w:pStyle w:val="RAN4observation0"/>
      </w:pPr>
      <w:bookmarkStart w:id="6" w:name="_Toc146552610"/>
      <w:r>
        <w:t xml:space="preserve">The coverage enhancements will directly impact </w:t>
      </w:r>
      <w:r w:rsidR="00186EA9">
        <w:t xml:space="preserve">PUCCH and PUSCH </w:t>
      </w:r>
      <w:r w:rsidR="00E069FA">
        <w:t>requirements.</w:t>
      </w:r>
      <w:bookmarkEnd w:id="6"/>
    </w:p>
    <w:p w14:paraId="3DD09518" w14:textId="524875AD" w:rsidR="00186EA9" w:rsidRDefault="00315AB7" w:rsidP="00186EA9">
      <w:pPr>
        <w:pStyle w:val="RAN4proposal"/>
        <w:rPr>
          <w:lang w:val="en-GB"/>
        </w:rPr>
      </w:pPr>
      <w:bookmarkStart w:id="7" w:name="_Toc146552611"/>
      <w:r>
        <w:rPr>
          <w:lang w:val="en-GB"/>
        </w:rPr>
        <w:t xml:space="preserve">RAN4 shall define requirements for PUSCH based upon </w:t>
      </w:r>
      <w:r w:rsidR="00571708">
        <w:rPr>
          <w:lang w:val="en-GB"/>
        </w:rPr>
        <w:t>the new enhancements for NR NTN</w:t>
      </w:r>
      <w:bookmarkEnd w:id="7"/>
    </w:p>
    <w:p w14:paraId="2FAA2392" w14:textId="68C13252" w:rsidR="00571708" w:rsidRDefault="00571708" w:rsidP="00571708">
      <w:pPr>
        <w:pStyle w:val="RAN4proposal"/>
        <w:rPr>
          <w:lang w:val="en-GB"/>
        </w:rPr>
      </w:pPr>
      <w:bookmarkStart w:id="8" w:name="_Toc146552612"/>
      <w:r>
        <w:rPr>
          <w:lang w:val="en-GB"/>
        </w:rPr>
        <w:t>RAN4 shall define requirements for PUCCH based upon the new enhancements for NR NTN</w:t>
      </w:r>
      <w:bookmarkEnd w:id="8"/>
    </w:p>
    <w:p w14:paraId="21A051AD" w14:textId="5A4251C5" w:rsidR="00571708" w:rsidRDefault="00571708" w:rsidP="00571708">
      <w:pPr>
        <w:pStyle w:val="RAN4H2"/>
        <w:rPr>
          <w:lang w:val="en-GB"/>
        </w:rPr>
      </w:pPr>
      <w:r>
        <w:rPr>
          <w:lang w:val="en-GB"/>
        </w:rPr>
        <w:t>PUCCH Enhan</w:t>
      </w:r>
      <w:r w:rsidR="00E069FA">
        <w:rPr>
          <w:lang w:val="en-GB"/>
        </w:rPr>
        <w:t>ce</w:t>
      </w:r>
      <w:r>
        <w:rPr>
          <w:lang w:val="en-GB"/>
        </w:rPr>
        <w:t>ments</w:t>
      </w:r>
    </w:p>
    <w:p w14:paraId="62B31F43" w14:textId="102B0475" w:rsidR="00B44245" w:rsidRDefault="00B44245" w:rsidP="00B44245">
      <w:pPr>
        <w:pStyle w:val="RAN4H3"/>
        <w:rPr>
          <w:lang w:val="en-GB"/>
        </w:rPr>
      </w:pPr>
      <w:r>
        <w:rPr>
          <w:lang w:val="en-GB"/>
        </w:rPr>
        <w:t>PUCCH repetitions</w:t>
      </w:r>
    </w:p>
    <w:p w14:paraId="43C34CEC" w14:textId="016DD005" w:rsidR="00293E20" w:rsidRDefault="00A73716" w:rsidP="00293E20">
      <w:pPr>
        <w:rPr>
          <w:lang w:val="en-GB"/>
        </w:rPr>
      </w:pPr>
      <w:r>
        <w:rPr>
          <w:lang w:val="en-GB"/>
        </w:rPr>
        <w:t>Following RAN</w:t>
      </w:r>
      <w:r w:rsidR="000A57A2">
        <w:rPr>
          <w:lang w:val="en-GB"/>
        </w:rPr>
        <w:t>1</w:t>
      </w:r>
      <w:r>
        <w:rPr>
          <w:lang w:val="en-GB"/>
        </w:rPr>
        <w:t>#1</w:t>
      </w:r>
      <w:r w:rsidR="00B44245">
        <w:rPr>
          <w:lang w:val="en-GB"/>
        </w:rPr>
        <w:t>13 the following agreement was reached for PUCCH repetitions.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4245" w14:paraId="6102A5FE" w14:textId="77777777" w:rsidTr="00B44245">
        <w:tc>
          <w:tcPr>
            <w:tcW w:w="9617" w:type="dxa"/>
          </w:tcPr>
          <w:p w14:paraId="65E610AE" w14:textId="77777777" w:rsidR="00FE5447" w:rsidRDefault="00FE5447" w:rsidP="00FE5447">
            <w:pPr>
              <w:snapToGrid w:val="0"/>
              <w:rPr>
                <w:rFonts w:ascii="Times" w:eastAsia="Gulim" w:hAnsi="Times"/>
                <w:szCs w:val="24"/>
              </w:rPr>
            </w:pPr>
            <w:r>
              <w:rPr>
                <w:rFonts w:ascii="Times" w:eastAsia="Gulim" w:hAnsi="Times"/>
                <w:szCs w:val="24"/>
              </w:rPr>
              <w:t>If PUCCH repetition discussed in R18 NR NTN coverage enhancement is supported for PUCCH transmission when dedicated PUCCH resource configuration is not provided:</w:t>
            </w:r>
          </w:p>
          <w:p w14:paraId="461AC3F1" w14:textId="77777777" w:rsidR="00FE5447" w:rsidRDefault="00FE5447" w:rsidP="00FE5447">
            <w:pPr>
              <w:numPr>
                <w:ilvl w:val="1"/>
                <w:numId w:val="39"/>
              </w:numPr>
              <w:snapToGrid w:val="0"/>
              <w:rPr>
                <w:rFonts w:ascii="Times" w:eastAsia="Gulim" w:hAnsi="Times"/>
                <w:szCs w:val="24"/>
              </w:rPr>
            </w:pPr>
            <w:r>
              <w:rPr>
                <w:rFonts w:ascii="Times" w:eastAsia="Gulim" w:hAnsi="Times"/>
                <w:szCs w:val="24"/>
              </w:rPr>
              <w:t xml:space="preserve">The agreements and working assumptions for PUCCH for Msg4 HARQ-ACK are applied to any PUCCH transmission by using common PUCCH </w:t>
            </w:r>
            <w:proofErr w:type="gramStart"/>
            <w:r>
              <w:rPr>
                <w:rFonts w:ascii="Times" w:eastAsia="Gulim" w:hAnsi="Times"/>
                <w:szCs w:val="24"/>
              </w:rPr>
              <w:t>resource</w:t>
            </w:r>
            <w:proofErr w:type="gramEnd"/>
          </w:p>
          <w:p w14:paraId="0BDBE180" w14:textId="77777777" w:rsidR="00FE5447" w:rsidRDefault="00FE5447" w:rsidP="00FE5447">
            <w:pPr>
              <w:numPr>
                <w:ilvl w:val="1"/>
                <w:numId w:val="39"/>
              </w:numPr>
              <w:snapToGrid w:val="0"/>
              <w:rPr>
                <w:rFonts w:ascii="Times" w:eastAsia="Gulim" w:hAnsi="Times"/>
                <w:szCs w:val="24"/>
              </w:rPr>
            </w:pPr>
            <w:r>
              <w:rPr>
                <w:rFonts w:ascii="Times" w:eastAsia="DengXian" w:hAnsi="Times"/>
                <w:szCs w:val="24"/>
              </w:rPr>
              <w:t xml:space="preserve">The same repetition factor is applied for </w:t>
            </w:r>
            <w:r>
              <w:rPr>
                <w:rFonts w:ascii="Times" w:eastAsia="Gulim" w:hAnsi="Times"/>
                <w:szCs w:val="24"/>
              </w:rPr>
              <w:t xml:space="preserve">PUCCH for Msg4 HARQ-ACK and subsequent PUCCH transmissions by using common PUCCH </w:t>
            </w:r>
            <w:proofErr w:type="gramStart"/>
            <w:r>
              <w:rPr>
                <w:rFonts w:ascii="Times" w:eastAsia="Gulim" w:hAnsi="Times"/>
                <w:szCs w:val="24"/>
              </w:rPr>
              <w:t>resource</w:t>
            </w:r>
            <w:proofErr w:type="gramEnd"/>
          </w:p>
          <w:p w14:paraId="0D66A306" w14:textId="77777777" w:rsidR="00FE5447" w:rsidRDefault="00FE5447" w:rsidP="00FE5447">
            <w:pPr>
              <w:numPr>
                <w:ilvl w:val="1"/>
                <w:numId w:val="39"/>
              </w:numPr>
              <w:snapToGrid w:val="0"/>
              <w:rPr>
                <w:rFonts w:ascii="Times" w:eastAsia="Gulim" w:hAnsi="Times"/>
                <w:szCs w:val="24"/>
              </w:rPr>
            </w:pPr>
            <w:r>
              <w:rPr>
                <w:rFonts w:ascii="Times" w:eastAsia="DengXian" w:hAnsi="Times" w:hint="eastAsia"/>
                <w:szCs w:val="24"/>
              </w:rPr>
              <w:t>N</w:t>
            </w:r>
            <w:r>
              <w:rPr>
                <w:rFonts w:ascii="Times" w:eastAsia="DengXian" w:hAnsi="Times"/>
                <w:szCs w:val="24"/>
              </w:rPr>
              <w:t xml:space="preserve">ote: It is not precluded for </w:t>
            </w:r>
            <w:proofErr w:type="spellStart"/>
            <w:r>
              <w:rPr>
                <w:rFonts w:ascii="Times" w:eastAsia="DengXian" w:hAnsi="Times"/>
                <w:szCs w:val="24"/>
              </w:rPr>
              <w:t>gNB</w:t>
            </w:r>
            <w:proofErr w:type="spellEnd"/>
            <w:r>
              <w:rPr>
                <w:rFonts w:ascii="Times" w:eastAsia="DengXian" w:hAnsi="Times"/>
                <w:szCs w:val="24"/>
              </w:rPr>
              <w:t xml:space="preserve"> to provide dedicated PUCCH config via Msg4 PDSCH.</w:t>
            </w:r>
          </w:p>
          <w:p w14:paraId="0D00567D" w14:textId="77777777" w:rsidR="00B44245" w:rsidRDefault="00B44245" w:rsidP="00293E20">
            <w:pPr>
              <w:rPr>
                <w:lang w:val="en-GB"/>
              </w:rPr>
            </w:pPr>
          </w:p>
        </w:tc>
      </w:tr>
    </w:tbl>
    <w:p w14:paraId="4BC5CA39" w14:textId="77777777" w:rsidR="00B44245" w:rsidRDefault="00B44245" w:rsidP="00293E20">
      <w:pPr>
        <w:rPr>
          <w:lang w:val="en-GB"/>
        </w:rPr>
      </w:pPr>
    </w:p>
    <w:p w14:paraId="35446F05" w14:textId="338CE066" w:rsidR="0078461C" w:rsidRPr="00293E20" w:rsidRDefault="0078461C" w:rsidP="00293E20">
      <w:pPr>
        <w:rPr>
          <w:lang w:val="en-GB"/>
        </w:rPr>
      </w:pPr>
      <w:r>
        <w:rPr>
          <w:lang w:val="en-GB"/>
        </w:rPr>
        <w:t>The working assumption</w:t>
      </w:r>
      <w:r w:rsidR="00EF41DC">
        <w:rPr>
          <w:lang w:val="en-GB"/>
        </w:rPr>
        <w:t xml:space="preserve"> for PUCCH Msg4 HARQ-ACK is discussed in the following section.</w:t>
      </w:r>
    </w:p>
    <w:p w14:paraId="5F9C8C77" w14:textId="7AB500F6" w:rsidR="00571708" w:rsidRDefault="00E069FA" w:rsidP="00571708">
      <w:pPr>
        <w:pStyle w:val="RAN4H3"/>
        <w:rPr>
          <w:lang w:val="en-GB"/>
        </w:rPr>
      </w:pPr>
      <w:r>
        <w:rPr>
          <w:lang w:val="en-GB"/>
        </w:rPr>
        <w:t>HARQ-ACK</w:t>
      </w:r>
    </w:p>
    <w:p w14:paraId="38D78640" w14:textId="468AAB98" w:rsidR="00EF41DC" w:rsidRDefault="00EF41DC" w:rsidP="00EF41DC">
      <w:pPr>
        <w:rPr>
          <w:lang w:val="en-GB"/>
        </w:rPr>
      </w:pPr>
      <w:r>
        <w:rPr>
          <w:lang w:val="en-GB"/>
        </w:rPr>
        <w:t>The working assumption</w:t>
      </w:r>
      <w:r w:rsidR="000A57A2">
        <w:rPr>
          <w:lang w:val="en-GB"/>
        </w:rPr>
        <w:t xml:space="preserve"> from RAN1#113</w:t>
      </w:r>
      <w:r>
        <w:rPr>
          <w:lang w:val="en-GB"/>
        </w:rPr>
        <w:t xml:space="preserve"> </w:t>
      </w:r>
      <w:r w:rsidR="007642C1">
        <w:rPr>
          <w:lang w:val="en-GB"/>
        </w:rPr>
        <w:t xml:space="preserve">(FL summary) </w:t>
      </w:r>
      <w:r>
        <w:rPr>
          <w:lang w:val="en-GB"/>
        </w:rPr>
        <w:t>is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F41DC" w14:paraId="01CE2777" w14:textId="77777777" w:rsidTr="00EF41DC">
        <w:tc>
          <w:tcPr>
            <w:tcW w:w="9617" w:type="dxa"/>
          </w:tcPr>
          <w:p w14:paraId="68A1A7AF" w14:textId="77777777" w:rsidR="000A57A2" w:rsidRDefault="000A57A2" w:rsidP="000A57A2">
            <w:pPr>
              <w:tabs>
                <w:tab w:val="left" w:pos="1064"/>
              </w:tabs>
              <w:rPr>
                <w:rFonts w:ascii="Times" w:eastAsia="Batang" w:hAnsi="Times"/>
                <w:szCs w:val="18"/>
              </w:rPr>
            </w:pPr>
            <w:r>
              <w:rPr>
                <w:rFonts w:ascii="Times" w:eastAsia="Batang" w:hAnsi="Times"/>
                <w:szCs w:val="18"/>
              </w:rPr>
              <w:t>For PUCCH repetition for Msg4 HARQ-ACK, support Option B as container of the repetition request or capability report indicated by UE.</w:t>
            </w:r>
          </w:p>
          <w:p w14:paraId="1CAADFE9" w14:textId="77777777" w:rsidR="000A57A2" w:rsidRDefault="000A57A2" w:rsidP="000A57A2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ind w:left="720"/>
              <w:textAlignment w:val="baseline"/>
              <w:rPr>
                <w:rFonts w:ascii="Times" w:eastAsia="Batang" w:hAnsi="Times"/>
                <w:szCs w:val="18"/>
              </w:rPr>
            </w:pPr>
            <w:r>
              <w:rPr>
                <w:rFonts w:ascii="Times" w:eastAsia="Batang" w:hAnsi="Times"/>
                <w:szCs w:val="18"/>
              </w:rPr>
              <w:t>Option B: Higher layer signaling in Msg3 PUSCH</w:t>
            </w:r>
          </w:p>
          <w:p w14:paraId="625CA05F" w14:textId="77777777" w:rsidR="000A57A2" w:rsidRDefault="000A57A2" w:rsidP="000A57A2">
            <w:pPr>
              <w:snapToGrid w:val="0"/>
              <w:rPr>
                <w:rFonts w:ascii="Times" w:eastAsia="Batang" w:hAnsi="Times"/>
                <w:sz w:val="22"/>
                <w:szCs w:val="18"/>
              </w:rPr>
            </w:pPr>
          </w:p>
          <w:p w14:paraId="5B08F5E5" w14:textId="1681353B" w:rsidR="00EF41DC" w:rsidRDefault="000A57A2" w:rsidP="000A57A2">
            <w:pPr>
              <w:rPr>
                <w:lang w:val="en-GB"/>
              </w:rPr>
            </w:pPr>
            <w:r>
              <w:rPr>
                <w:rFonts w:ascii="Times" w:eastAsia="Batang" w:hAnsi="Times"/>
                <w:szCs w:val="18"/>
              </w:rPr>
              <w:t xml:space="preserve">Send an LS to RAN2 </w:t>
            </w:r>
            <w:r>
              <w:rPr>
                <w:rFonts w:ascii="Times" w:eastAsia="MS PGothic" w:hAnsi="Times" w:cs="Times"/>
                <w:color w:val="FF0000"/>
                <w:szCs w:val="24"/>
              </w:rPr>
              <w:t xml:space="preserve">at RAN1#113 to provide details of “repetition request or capability report”, </w:t>
            </w:r>
            <w:r>
              <w:rPr>
                <w:rFonts w:ascii="Times" w:eastAsia="Batang" w:hAnsi="Times"/>
                <w:szCs w:val="18"/>
              </w:rPr>
              <w:t>to ask the feasibility of Option B, and if feasible, to specify the details of Option B.</w:t>
            </w:r>
          </w:p>
        </w:tc>
      </w:tr>
    </w:tbl>
    <w:p w14:paraId="19EBDE1C" w14:textId="77777777" w:rsidR="00EF41DC" w:rsidRDefault="00EF41DC" w:rsidP="00EF41DC">
      <w:pPr>
        <w:rPr>
          <w:lang w:val="en-GB"/>
        </w:rPr>
      </w:pPr>
    </w:p>
    <w:p w14:paraId="5F401811" w14:textId="3E89084A" w:rsidR="001F1710" w:rsidRDefault="009F786E" w:rsidP="00EF41DC">
      <w:pPr>
        <w:rPr>
          <w:lang w:val="en-GB"/>
        </w:rPr>
      </w:pPr>
      <w:r>
        <w:rPr>
          <w:lang w:val="en-GB"/>
        </w:rPr>
        <w:t>If higher layer signall</w:t>
      </w:r>
      <w:r w:rsidR="00DF7442">
        <w:rPr>
          <w:lang w:val="en-GB"/>
        </w:rPr>
        <w:t xml:space="preserve">ing </w:t>
      </w:r>
      <w:r w:rsidR="00AE6D8B">
        <w:rPr>
          <w:lang w:val="en-GB"/>
        </w:rPr>
        <w:t xml:space="preserve">is utilised for PUCCH </w:t>
      </w:r>
      <w:r w:rsidR="00744015">
        <w:rPr>
          <w:lang w:val="en-GB"/>
        </w:rPr>
        <w:t>repetitions, then it is unlikely to impact the SAN demodulation performance.</w:t>
      </w:r>
    </w:p>
    <w:p w14:paraId="39C6C7BD" w14:textId="32BA7D6F" w:rsidR="00744015" w:rsidRDefault="00744015" w:rsidP="00744015">
      <w:pPr>
        <w:pStyle w:val="RAN4observation0"/>
      </w:pPr>
      <w:bookmarkStart w:id="9" w:name="_Toc146552613"/>
      <w:r>
        <w:t xml:space="preserve">If PUCCH </w:t>
      </w:r>
      <w:r w:rsidR="001058E5">
        <w:t xml:space="preserve">repetitions are agreed to be scheduled by higher layer messaging </w:t>
      </w:r>
      <w:r w:rsidR="00BB72A5">
        <w:t xml:space="preserve">from PUSCH </w:t>
      </w:r>
      <w:r w:rsidR="001058E5">
        <w:t xml:space="preserve">then they are unlikely to impact </w:t>
      </w:r>
      <w:r w:rsidR="00BB72A5">
        <w:t>SAN demodulation performance.</w:t>
      </w:r>
      <w:bookmarkEnd w:id="9"/>
    </w:p>
    <w:p w14:paraId="16E41C1A" w14:textId="0565767F" w:rsidR="00BB72A5" w:rsidRDefault="00BB72A5" w:rsidP="00BB72A5">
      <w:pPr>
        <w:pStyle w:val="RAN4proposal"/>
        <w:rPr>
          <w:lang w:val="en-GB"/>
        </w:rPr>
      </w:pPr>
      <w:bookmarkStart w:id="10" w:name="_Toc146552614"/>
      <w:r>
        <w:rPr>
          <w:lang w:val="en-GB"/>
        </w:rPr>
        <w:lastRenderedPageBreak/>
        <w:t xml:space="preserve">RAN4 to confirm if the higher layer messaging with PUSCH to schedule PUCCH </w:t>
      </w:r>
      <w:r w:rsidR="00856E54">
        <w:rPr>
          <w:lang w:val="en-GB"/>
        </w:rPr>
        <w:t>has impact on demodulation performance.</w:t>
      </w:r>
      <w:bookmarkEnd w:id="10"/>
    </w:p>
    <w:p w14:paraId="590FBAE6" w14:textId="0E13AC6E" w:rsidR="005C6BD5" w:rsidRDefault="005C6BD5" w:rsidP="005C6BD5">
      <w:pPr>
        <w:rPr>
          <w:lang w:val="en-GB"/>
        </w:rPr>
      </w:pPr>
      <w:r>
        <w:rPr>
          <w:lang w:val="en-GB"/>
        </w:rPr>
        <w:t>Nokia further notes that the options for PUCCH repetitions exist within the set {</w:t>
      </w:r>
      <w:r w:rsidR="005274ED">
        <w:rPr>
          <w:lang w:val="en-GB"/>
        </w:rPr>
        <w:t>2,4,8}</w:t>
      </w:r>
      <w:r w:rsidR="00E4165B">
        <w:rPr>
          <w:lang w:val="en-GB"/>
        </w:rPr>
        <w:t xml:space="preserve"> from previous RAN1 meetings, </w:t>
      </w:r>
      <w:r w:rsidR="009221F0">
        <w:rPr>
          <w:lang w:val="en-GB"/>
        </w:rPr>
        <w:t>and th</w:t>
      </w:r>
      <w:r w:rsidR="00B26E75">
        <w:rPr>
          <w:lang w:val="en-GB"/>
        </w:rPr>
        <w:t>at performance for 4 and 8 repetitions is not defined in TS 38.10</w:t>
      </w:r>
      <w:r w:rsidR="0024204E">
        <w:rPr>
          <w:lang w:val="en-GB"/>
        </w:rPr>
        <w:t>8</w:t>
      </w:r>
      <w:r w:rsidR="00EF5CA8">
        <w:rPr>
          <w:lang w:val="en-GB"/>
        </w:rPr>
        <w:t xml:space="preserve">, therefore </w:t>
      </w:r>
      <w:r w:rsidR="00263DB5">
        <w:rPr>
          <w:lang w:val="en-GB"/>
        </w:rPr>
        <w:t xml:space="preserve">the agreement in RAN1 </w:t>
      </w:r>
      <w:r w:rsidR="005C6497">
        <w:rPr>
          <w:lang w:val="en-GB"/>
        </w:rPr>
        <w:t>to have these scheduled by PUSCH</w:t>
      </w:r>
      <w:r w:rsidR="00F91CA7">
        <w:rPr>
          <w:lang w:val="en-GB"/>
        </w:rPr>
        <w:t xml:space="preserve"> </w:t>
      </w:r>
      <w:r w:rsidR="007F6538">
        <w:rPr>
          <w:lang w:val="en-GB"/>
        </w:rPr>
        <w:t xml:space="preserve">signalling </w:t>
      </w:r>
      <w:r w:rsidR="00BE15F4">
        <w:rPr>
          <w:lang w:val="en-GB"/>
        </w:rPr>
        <w:t xml:space="preserve">is overtaken by the lack of requirements </w:t>
      </w:r>
      <w:r w:rsidR="0051038D">
        <w:rPr>
          <w:lang w:val="en-GB"/>
        </w:rPr>
        <w:t>for SAN demodulation of 4 and 8 PUCCH repetitions.</w:t>
      </w:r>
    </w:p>
    <w:p w14:paraId="308A4016" w14:textId="59F2EBC9" w:rsidR="0051038D" w:rsidRDefault="00C47C1D" w:rsidP="00C47C1D">
      <w:pPr>
        <w:pStyle w:val="RAN4observation0"/>
      </w:pPr>
      <w:bookmarkStart w:id="11" w:name="_Toc146552615"/>
      <w:r>
        <w:t xml:space="preserve">There </w:t>
      </w:r>
      <w:proofErr w:type="gramStart"/>
      <w:r>
        <w:t>exists</w:t>
      </w:r>
      <w:proofErr w:type="gramEnd"/>
      <w:r>
        <w:t xml:space="preserve"> no requirements for 4 and 8 PUCCH repetitions, and these are potentially requested by PUSCH signalling</w:t>
      </w:r>
      <w:bookmarkEnd w:id="11"/>
    </w:p>
    <w:p w14:paraId="2ACA2268" w14:textId="2E11E989" w:rsidR="00C47C1D" w:rsidRPr="00C47C1D" w:rsidRDefault="00C47C1D" w:rsidP="00C47C1D">
      <w:pPr>
        <w:pStyle w:val="RAN4proposal"/>
        <w:rPr>
          <w:lang w:val="en-GB"/>
        </w:rPr>
      </w:pPr>
      <w:bookmarkStart w:id="12" w:name="_Toc146552616"/>
      <w:r>
        <w:rPr>
          <w:lang w:val="en-GB"/>
        </w:rPr>
        <w:t>RAN4 shall define requirements for 4 and 8 PUCCH repetitions.</w:t>
      </w:r>
      <w:bookmarkEnd w:id="12"/>
    </w:p>
    <w:p w14:paraId="0ECB7338" w14:textId="6D99FBC5" w:rsidR="00571708" w:rsidRDefault="00571708" w:rsidP="00571708">
      <w:pPr>
        <w:pStyle w:val="RAN4H2"/>
        <w:rPr>
          <w:lang w:val="en-GB"/>
        </w:rPr>
      </w:pPr>
      <w:r>
        <w:rPr>
          <w:lang w:val="en-GB"/>
        </w:rPr>
        <w:t xml:space="preserve">PUSCH </w:t>
      </w:r>
      <w:r w:rsidR="00E069FA">
        <w:rPr>
          <w:lang w:val="en-GB"/>
        </w:rPr>
        <w:t>Enhancements</w:t>
      </w:r>
    </w:p>
    <w:p w14:paraId="485C54A9" w14:textId="174321FE" w:rsidR="00E069FA" w:rsidRDefault="00E069FA" w:rsidP="00E069FA">
      <w:pPr>
        <w:pStyle w:val="RAN4H3"/>
        <w:rPr>
          <w:lang w:val="en-GB"/>
        </w:rPr>
      </w:pPr>
      <w:r>
        <w:rPr>
          <w:lang w:val="en-GB"/>
        </w:rPr>
        <w:t>DMRS Bundling</w:t>
      </w:r>
    </w:p>
    <w:p w14:paraId="66DA24E4" w14:textId="55738419" w:rsidR="00362B75" w:rsidRDefault="00362B75" w:rsidP="00362B75">
      <w:pPr>
        <w:rPr>
          <w:lang w:val="en-GB"/>
        </w:rPr>
      </w:pPr>
      <w:r>
        <w:rPr>
          <w:lang w:val="en-GB"/>
        </w:rPr>
        <w:t xml:space="preserve">There is an underlying assumption with DMRS bundling that the UE will </w:t>
      </w:r>
      <w:r w:rsidR="00A024A6">
        <w:rPr>
          <w:lang w:val="en-GB"/>
        </w:rPr>
        <w:t xml:space="preserve">be able to conduct pre-compensation for maintain phase </w:t>
      </w:r>
      <w:r w:rsidR="00B04A0C">
        <w:rPr>
          <w:lang w:val="en-GB"/>
        </w:rPr>
        <w:t>consistency</w:t>
      </w:r>
      <w:r w:rsidR="00A024A6">
        <w:rPr>
          <w:lang w:val="en-GB"/>
        </w:rPr>
        <w:t xml:space="preserve"> during a configured TDW, as well as </w:t>
      </w:r>
      <w:r w:rsidR="00DD62AE">
        <w:rPr>
          <w:lang w:val="en-GB"/>
        </w:rPr>
        <w:t>for it to do autonomous TA compensation.</w:t>
      </w:r>
    </w:p>
    <w:p w14:paraId="691FC621" w14:textId="3FBF90B3" w:rsidR="00DD62AE" w:rsidRDefault="00DD62AE" w:rsidP="00362B75">
      <w:pPr>
        <w:rPr>
          <w:lang w:val="en-GB"/>
        </w:rPr>
      </w:pPr>
      <w:r>
        <w:rPr>
          <w:lang w:val="en-GB"/>
        </w:rPr>
        <w:t>The effects of these would cause the PUSCH transmission to be puncture</w:t>
      </w:r>
      <w:r w:rsidR="00B04A0C">
        <w:rPr>
          <w:lang w:val="en-GB"/>
        </w:rPr>
        <w:t>d, however it is not clear of the exact details of this as they have not been defined in RAN1.</w:t>
      </w:r>
    </w:p>
    <w:p w14:paraId="45847195" w14:textId="444E583F" w:rsidR="00B04A0C" w:rsidRDefault="00B04A0C" w:rsidP="00B04A0C">
      <w:pPr>
        <w:pStyle w:val="RAN4proposal"/>
        <w:rPr>
          <w:lang w:val="en-GB"/>
        </w:rPr>
      </w:pPr>
      <w:bookmarkStart w:id="13" w:name="_Toc146552617"/>
      <w:r>
        <w:rPr>
          <w:lang w:val="en-GB"/>
        </w:rPr>
        <w:t>RAN4 to agree the impact that the assumed pre-compensation would have on SAN demodulation.</w:t>
      </w:r>
      <w:bookmarkEnd w:id="13"/>
    </w:p>
    <w:p w14:paraId="74E3B337" w14:textId="77777777" w:rsidR="00870475" w:rsidRDefault="00870475" w:rsidP="00870475">
      <w:pPr>
        <w:pStyle w:val="RAN4H2"/>
        <w:rPr>
          <w:lang w:val="en-GB"/>
        </w:rPr>
      </w:pPr>
      <w:r>
        <w:rPr>
          <w:lang w:val="en-GB"/>
        </w:rPr>
        <w:t>Channel Model</w:t>
      </w:r>
    </w:p>
    <w:p w14:paraId="5E5F39DE" w14:textId="77777777" w:rsidR="00870475" w:rsidRDefault="00870475" w:rsidP="00870475">
      <w:pPr>
        <w:rPr>
          <w:lang w:val="en-GB"/>
        </w:rPr>
      </w:pPr>
      <w:r>
        <w:rPr>
          <w:lang w:val="en-GB"/>
        </w:rPr>
        <w:t xml:space="preserve">The introduction of deployments above 10 GHz implies that the existing NTN Channel Parameter Models in TS 38.101-5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_Ref146113552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(Table B.2.2-1), may be invalid for the appropriate deployments for frequency bands above 10 GHz as such Nokia believes that these Channel parameters should be revisited and new requirements defined.</w:t>
      </w:r>
    </w:p>
    <w:p w14:paraId="063BE147" w14:textId="58139E8D" w:rsidR="00870475" w:rsidRDefault="00870475" w:rsidP="00870475">
      <w:pPr>
        <w:pStyle w:val="RAN4observation0"/>
      </w:pPr>
      <w:bookmarkStart w:id="14" w:name="_Toc146552536"/>
      <w:bookmarkStart w:id="15" w:name="_Toc146552618"/>
      <w:r>
        <w:t xml:space="preserve">The existing </w:t>
      </w:r>
      <w:r>
        <w:t>p</w:t>
      </w:r>
      <w:r>
        <w:t>ropagation channels may not be valid for deployments above 10 GHz.</w:t>
      </w:r>
      <w:bookmarkEnd w:id="14"/>
      <w:bookmarkEnd w:id="15"/>
    </w:p>
    <w:p w14:paraId="1A5CDC5E" w14:textId="3C378106" w:rsidR="008E377A" w:rsidRPr="00870475" w:rsidRDefault="00870475" w:rsidP="008E377A">
      <w:pPr>
        <w:pStyle w:val="RAN4proposal"/>
        <w:rPr>
          <w:lang w:val="en-GB"/>
        </w:rPr>
      </w:pPr>
      <w:bookmarkStart w:id="16" w:name="_Toc146552537"/>
      <w:bookmarkStart w:id="17" w:name="_Toc146552619"/>
      <w:r>
        <w:rPr>
          <w:lang w:val="en-GB"/>
        </w:rPr>
        <w:t>RAN4 to discuss propagation channel models and applicability to deployments above 10 GHz.</w:t>
      </w:r>
      <w:bookmarkEnd w:id="16"/>
      <w:bookmarkEnd w:id="17"/>
    </w:p>
    <w:p w14:paraId="6D1264F6" w14:textId="77777777" w:rsidR="00CD7492" w:rsidRPr="009C5F56" w:rsidRDefault="00CD7492" w:rsidP="00A37002">
      <w:pPr>
        <w:pStyle w:val="RAN4H1"/>
      </w:pPr>
      <w:bookmarkStart w:id="18" w:name="_Toc116995848"/>
      <w:r w:rsidRPr="009C5F56">
        <w:t>Conclusion</w:t>
      </w:r>
      <w:bookmarkEnd w:id="18"/>
    </w:p>
    <w:p w14:paraId="7CBDD6E2" w14:textId="5DAEA865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D8356F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0835A7B4" w14:textId="10E46ECC" w:rsidR="00870475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i/>
          <w:iCs/>
          <w:u w:val="single"/>
        </w:rPr>
        <w:fldChar w:fldCharType="separate"/>
      </w:r>
      <w:hyperlink w:anchor="_Toc146552609" w:history="1">
        <w:r w:rsidR="00870475" w:rsidRPr="008F5362">
          <w:rPr>
            <w:rStyle w:val="Hyperlink"/>
            <w:noProof/>
            <w:lang w:val="en-GB"/>
          </w:rPr>
          <w:t>Proposal 1: RAN4 shall define SAN demodulation requirements for the coverage enhancements introduced in Rel-18</w:t>
        </w:r>
      </w:hyperlink>
    </w:p>
    <w:p w14:paraId="0D6F4763" w14:textId="61113682" w:rsidR="00870475" w:rsidRDefault="0087047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6552610" w:history="1">
        <w:r w:rsidRPr="008F5362">
          <w:rPr>
            <w:rStyle w:val="Hyperlink"/>
            <w:b/>
            <w:noProof/>
          </w:rPr>
          <w:t>Observation 1:</w:t>
        </w:r>
        <w:r w:rsidRPr="008F5362">
          <w:rPr>
            <w:rStyle w:val="Hyperlink"/>
            <w:noProof/>
          </w:rPr>
          <w:t xml:space="preserve"> The coverage enhancements will directly impact PUCCH and PUSCH requirements.</w:t>
        </w:r>
      </w:hyperlink>
    </w:p>
    <w:p w14:paraId="01124DC7" w14:textId="787FDCD4" w:rsidR="00870475" w:rsidRDefault="0087047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552611" w:history="1">
        <w:r w:rsidRPr="008F5362">
          <w:rPr>
            <w:rStyle w:val="Hyperlink"/>
            <w:noProof/>
            <w:lang w:val="en-GB"/>
          </w:rPr>
          <w:t>Proposal 2: RAN4 shall define requirements for PUSCH based upon the new enhancements for NR NTN</w:t>
        </w:r>
      </w:hyperlink>
    </w:p>
    <w:p w14:paraId="363E703C" w14:textId="4189AF94" w:rsidR="00870475" w:rsidRDefault="0087047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552612" w:history="1">
        <w:r w:rsidRPr="008F5362">
          <w:rPr>
            <w:rStyle w:val="Hyperlink"/>
            <w:noProof/>
            <w:lang w:val="en-GB"/>
          </w:rPr>
          <w:t>Proposal 3: RAN4 shall define requirements for PUCCH based upon the new enhancements for NR NTN</w:t>
        </w:r>
      </w:hyperlink>
    </w:p>
    <w:p w14:paraId="14647655" w14:textId="56EA15D5" w:rsidR="00870475" w:rsidRDefault="0087047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6552613" w:history="1">
        <w:r w:rsidRPr="008F5362">
          <w:rPr>
            <w:rStyle w:val="Hyperlink"/>
            <w:b/>
            <w:noProof/>
          </w:rPr>
          <w:t>Observation 2:</w:t>
        </w:r>
        <w:r w:rsidRPr="008F5362">
          <w:rPr>
            <w:rStyle w:val="Hyperlink"/>
            <w:noProof/>
          </w:rPr>
          <w:t xml:space="preserve"> If PUCCH repetitions are agreed to be scheduled by higher layer messaging from PUSCH then they are unlikely to impact SAN demodulation performance.</w:t>
        </w:r>
      </w:hyperlink>
    </w:p>
    <w:p w14:paraId="6D1C5339" w14:textId="5B271567" w:rsidR="00870475" w:rsidRDefault="0087047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552614" w:history="1">
        <w:r w:rsidRPr="008F5362">
          <w:rPr>
            <w:rStyle w:val="Hyperlink"/>
            <w:noProof/>
            <w:lang w:val="en-GB"/>
          </w:rPr>
          <w:t>Proposal 4: RAN4 to confirm if the higher layer messaging with PUSCH to schedule PUCCH has impact on demodulation performance.</w:t>
        </w:r>
      </w:hyperlink>
    </w:p>
    <w:p w14:paraId="72B1A252" w14:textId="3D89417A" w:rsidR="00870475" w:rsidRDefault="0087047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6552615" w:history="1">
        <w:r w:rsidRPr="008F5362">
          <w:rPr>
            <w:rStyle w:val="Hyperlink"/>
            <w:b/>
            <w:noProof/>
          </w:rPr>
          <w:t>Observation 3:</w:t>
        </w:r>
        <w:r w:rsidRPr="008F5362">
          <w:rPr>
            <w:rStyle w:val="Hyperlink"/>
            <w:noProof/>
          </w:rPr>
          <w:t xml:space="preserve"> There exists no requirements for 4 and 8 PUCCH repetitions, and these are potentially requested by PUSCH signalling</w:t>
        </w:r>
      </w:hyperlink>
    </w:p>
    <w:p w14:paraId="23AD244B" w14:textId="3A0F8F7B" w:rsidR="00870475" w:rsidRDefault="0087047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552616" w:history="1">
        <w:r w:rsidRPr="008F5362">
          <w:rPr>
            <w:rStyle w:val="Hyperlink"/>
            <w:noProof/>
            <w:lang w:val="en-GB"/>
          </w:rPr>
          <w:t>Proposal 5: RAN4 shall define requirements for 4 and 8 PUCCH repetitions.</w:t>
        </w:r>
      </w:hyperlink>
    </w:p>
    <w:p w14:paraId="44561881" w14:textId="5BB96F37" w:rsidR="00870475" w:rsidRDefault="0087047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552617" w:history="1">
        <w:r w:rsidRPr="008F5362">
          <w:rPr>
            <w:rStyle w:val="Hyperlink"/>
            <w:noProof/>
            <w:lang w:val="en-GB"/>
          </w:rPr>
          <w:t>Proposal 6: RAN4 to agree the impact that the assumed pre-compensation would have on SAN demodulation.</w:t>
        </w:r>
      </w:hyperlink>
    </w:p>
    <w:p w14:paraId="35F6DCBD" w14:textId="528283AB" w:rsidR="00870475" w:rsidRDefault="0087047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6552618" w:history="1">
        <w:r w:rsidRPr="008F5362">
          <w:rPr>
            <w:rStyle w:val="Hyperlink"/>
            <w:b/>
            <w:noProof/>
          </w:rPr>
          <w:t>Observation 4:</w:t>
        </w:r>
        <w:r w:rsidRPr="008F5362">
          <w:rPr>
            <w:rStyle w:val="Hyperlink"/>
            <w:noProof/>
          </w:rPr>
          <w:t xml:space="preserve"> The existing propagation channels may not be valid for deployments above 10 GHz.</w:t>
        </w:r>
      </w:hyperlink>
    </w:p>
    <w:p w14:paraId="5A7F0A43" w14:textId="0CED0F14" w:rsidR="00870475" w:rsidRDefault="0087047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552619" w:history="1">
        <w:r w:rsidRPr="008F5362">
          <w:rPr>
            <w:rStyle w:val="Hyperlink"/>
            <w:noProof/>
            <w:lang w:val="en-GB"/>
          </w:rPr>
          <w:t>Proposal 7: RAN4 to discuss propagation channel models and applicability to deployments above 10 GHz.</w:t>
        </w:r>
      </w:hyperlink>
    </w:p>
    <w:p w14:paraId="6BA85FF8" w14:textId="56B990BE" w:rsidR="003B659E" w:rsidRPr="009C5F56" w:rsidRDefault="00B44E57" w:rsidP="00B44E57">
      <w:pPr>
        <w:pStyle w:val="RAN4H1"/>
      </w:pPr>
      <w:r w:rsidRPr="009C5F56">
        <w:lastRenderedPageBreak/>
        <w:fldChar w:fldCharType="end"/>
      </w:r>
      <w:r w:rsidR="00D40277" w:rsidRPr="009C5F56">
        <w:t xml:space="preserve">References </w:t>
      </w:r>
    </w:p>
    <w:p w14:paraId="5A764072" w14:textId="6937FD61" w:rsidR="00832E00" w:rsidRDefault="002A5DB6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9" w:name="_Ref114500673"/>
      <w:bookmarkStart w:id="20" w:name="_Ref130994624"/>
      <w:bookmarkEnd w:id="19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20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577D13A1" w14:textId="64977E01" w:rsidR="0001266C" w:rsidRPr="00CE264B" w:rsidRDefault="0001266C" w:rsidP="0001266C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1" w:name="_Ref146113552"/>
      <w:r w:rsidRPr="00CE264B">
        <w:rPr>
          <w:lang w:val="en-GB"/>
        </w:rPr>
        <w:t>TS 38.</w:t>
      </w:r>
      <w:r>
        <w:rPr>
          <w:lang w:val="en-GB"/>
        </w:rPr>
        <w:t>108</w:t>
      </w:r>
      <w:r w:rsidRPr="00CE264B">
        <w:rPr>
          <w:lang w:val="en-GB"/>
        </w:rPr>
        <w:t xml:space="preserve"> </w:t>
      </w:r>
      <w:r>
        <w:rPr>
          <w:lang w:val="en-GB"/>
        </w:rPr>
        <w:t>v17.4</w:t>
      </w:r>
      <w:r w:rsidRPr="00CE264B">
        <w:rPr>
          <w:lang w:val="en-GB"/>
        </w:rPr>
        <w:t xml:space="preserve">.0. Technical Specification Group Radio Access Network; NR; </w:t>
      </w:r>
      <w:r w:rsidR="003B3C96">
        <w:t>Satellite Access Node radio transmission and reception</w:t>
      </w:r>
      <w:r w:rsidRPr="00CE264B">
        <w:rPr>
          <w:lang w:val="en-GB"/>
        </w:rPr>
        <w:t>. June 2023</w:t>
      </w:r>
      <w:bookmarkEnd w:id="21"/>
    </w:p>
    <w:p w14:paraId="0B51AD96" w14:textId="77777777" w:rsidR="0001266C" w:rsidRPr="004907F8" w:rsidRDefault="0001266C" w:rsidP="0001266C">
      <w:pPr>
        <w:pStyle w:val="ListParagraph"/>
        <w:ind w:left="360" w:right="-22"/>
        <w:rPr>
          <w:lang w:val="en-GB"/>
        </w:rPr>
      </w:pPr>
    </w:p>
    <w:sectPr w:rsidR="0001266C" w:rsidRPr="004907F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22F95" w14:textId="77777777" w:rsidR="00DD3880" w:rsidRDefault="00DD3880" w:rsidP="00001C9B">
      <w:pPr>
        <w:spacing w:after="0" w:line="240" w:lineRule="auto"/>
      </w:pPr>
      <w:r>
        <w:separator/>
      </w:r>
    </w:p>
  </w:endnote>
  <w:endnote w:type="continuationSeparator" w:id="0">
    <w:p w14:paraId="2515A77B" w14:textId="77777777" w:rsidR="00DD3880" w:rsidRDefault="00DD3880" w:rsidP="00001C9B">
      <w:pPr>
        <w:spacing w:after="0" w:line="240" w:lineRule="auto"/>
      </w:pPr>
      <w:r>
        <w:continuationSeparator/>
      </w:r>
    </w:p>
  </w:endnote>
  <w:endnote w:type="continuationNotice" w:id="1">
    <w:p w14:paraId="496E5BE9" w14:textId="77777777" w:rsidR="00DD3880" w:rsidRDefault="00DD38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965AF" w14:textId="77777777" w:rsidR="00DD3880" w:rsidRDefault="00DD3880" w:rsidP="00001C9B">
      <w:pPr>
        <w:spacing w:after="0" w:line="240" w:lineRule="auto"/>
      </w:pPr>
      <w:r>
        <w:separator/>
      </w:r>
    </w:p>
  </w:footnote>
  <w:footnote w:type="continuationSeparator" w:id="0">
    <w:p w14:paraId="12980F7F" w14:textId="77777777" w:rsidR="00DD3880" w:rsidRDefault="00DD3880" w:rsidP="00001C9B">
      <w:pPr>
        <w:spacing w:after="0" w:line="240" w:lineRule="auto"/>
      </w:pPr>
      <w:r>
        <w:continuationSeparator/>
      </w:r>
    </w:p>
  </w:footnote>
  <w:footnote w:type="continuationNotice" w:id="1">
    <w:p w14:paraId="3C98A408" w14:textId="77777777" w:rsidR="00DD3880" w:rsidRDefault="00DD38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3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1"/>
  </w:num>
  <w:num w:numId="7" w16cid:durableId="769013385">
    <w:abstractNumId w:val="12"/>
  </w:num>
  <w:num w:numId="8" w16cid:durableId="1018392104">
    <w:abstractNumId w:val="12"/>
    <w:lvlOverride w:ilvl="0">
      <w:startOverride w:val="1"/>
    </w:lvlOverride>
  </w:num>
  <w:num w:numId="9" w16cid:durableId="846284916">
    <w:abstractNumId w:val="12"/>
    <w:lvlOverride w:ilvl="0">
      <w:startOverride w:val="1"/>
    </w:lvlOverride>
  </w:num>
  <w:num w:numId="10" w16cid:durableId="1226915003">
    <w:abstractNumId w:val="12"/>
    <w:lvlOverride w:ilvl="0">
      <w:startOverride w:val="1"/>
    </w:lvlOverride>
  </w:num>
  <w:num w:numId="11" w16cid:durableId="1621841840">
    <w:abstractNumId w:val="11"/>
    <w:lvlOverride w:ilvl="0">
      <w:startOverride w:val="1"/>
    </w:lvlOverride>
  </w:num>
  <w:num w:numId="12" w16cid:durableId="1928995265">
    <w:abstractNumId w:val="12"/>
    <w:lvlOverride w:ilvl="0">
      <w:startOverride w:val="1"/>
    </w:lvlOverride>
  </w:num>
  <w:num w:numId="13" w16cid:durableId="1915622349">
    <w:abstractNumId w:val="11"/>
    <w:lvlOverride w:ilvl="0">
      <w:startOverride w:val="1"/>
    </w:lvlOverride>
  </w:num>
  <w:num w:numId="14" w16cid:durableId="1741253004">
    <w:abstractNumId w:val="12"/>
    <w:lvlOverride w:ilvl="0">
      <w:startOverride w:val="1"/>
    </w:lvlOverride>
  </w:num>
  <w:num w:numId="15" w16cid:durableId="1875534013">
    <w:abstractNumId w:val="21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0"/>
  </w:num>
  <w:num w:numId="21" w16cid:durableId="299699372">
    <w:abstractNumId w:val="17"/>
  </w:num>
  <w:num w:numId="22" w16cid:durableId="1802336299">
    <w:abstractNumId w:val="11"/>
    <w:lvlOverride w:ilvl="0">
      <w:startOverride w:val="1"/>
    </w:lvlOverride>
  </w:num>
  <w:num w:numId="23" w16cid:durableId="762799324">
    <w:abstractNumId w:val="12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2"/>
  </w:num>
  <w:num w:numId="28" w16cid:durableId="893546471">
    <w:abstractNumId w:val="9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3"/>
  </w:num>
  <w:num w:numId="32" w16cid:durableId="1649824159">
    <w:abstractNumId w:val="8"/>
  </w:num>
  <w:num w:numId="33" w16cid:durableId="1032151132">
    <w:abstractNumId w:val="16"/>
  </w:num>
  <w:num w:numId="34" w16cid:durableId="1116364884">
    <w:abstractNumId w:val="14"/>
  </w:num>
  <w:num w:numId="35" w16cid:durableId="716323920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8"/>
  </w:num>
  <w:num w:numId="38" w16cid:durableId="594941090">
    <w:abstractNumId w:val="20"/>
  </w:num>
  <w:num w:numId="39" w16cid:durableId="105081884">
    <w:abstractNumId w:val="3"/>
  </w:num>
  <w:num w:numId="40" w16cid:durableId="19033658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1F2A"/>
    <w:rsid w:val="00002A4C"/>
    <w:rsid w:val="000040DC"/>
    <w:rsid w:val="0001266C"/>
    <w:rsid w:val="000151EF"/>
    <w:rsid w:val="0002106C"/>
    <w:rsid w:val="00023754"/>
    <w:rsid w:val="000239F5"/>
    <w:rsid w:val="0002644B"/>
    <w:rsid w:val="00033ACE"/>
    <w:rsid w:val="00042875"/>
    <w:rsid w:val="00047D97"/>
    <w:rsid w:val="00047F2A"/>
    <w:rsid w:val="00056A72"/>
    <w:rsid w:val="0008612A"/>
    <w:rsid w:val="00090E18"/>
    <w:rsid w:val="000A10BC"/>
    <w:rsid w:val="000A13B1"/>
    <w:rsid w:val="000A57A2"/>
    <w:rsid w:val="000B0056"/>
    <w:rsid w:val="000C3C7B"/>
    <w:rsid w:val="000D0F93"/>
    <w:rsid w:val="000E1EFA"/>
    <w:rsid w:val="000F1CC7"/>
    <w:rsid w:val="001058E5"/>
    <w:rsid w:val="00106416"/>
    <w:rsid w:val="00110481"/>
    <w:rsid w:val="001127C9"/>
    <w:rsid w:val="00115B88"/>
    <w:rsid w:val="00125BD4"/>
    <w:rsid w:val="00132BBD"/>
    <w:rsid w:val="00132F6A"/>
    <w:rsid w:val="00133913"/>
    <w:rsid w:val="001350A0"/>
    <w:rsid w:val="00137298"/>
    <w:rsid w:val="00140221"/>
    <w:rsid w:val="001429B4"/>
    <w:rsid w:val="0015038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86EA9"/>
    <w:rsid w:val="001A3BA4"/>
    <w:rsid w:val="001A575B"/>
    <w:rsid w:val="001A6D1F"/>
    <w:rsid w:val="001D1502"/>
    <w:rsid w:val="001D5C26"/>
    <w:rsid w:val="001E30F6"/>
    <w:rsid w:val="001F1710"/>
    <w:rsid w:val="001F52D5"/>
    <w:rsid w:val="00210BE1"/>
    <w:rsid w:val="00211B2D"/>
    <w:rsid w:val="00217EE5"/>
    <w:rsid w:val="00220C2F"/>
    <w:rsid w:val="00235148"/>
    <w:rsid w:val="00235F5C"/>
    <w:rsid w:val="002404A0"/>
    <w:rsid w:val="0024204E"/>
    <w:rsid w:val="0025077C"/>
    <w:rsid w:val="00251735"/>
    <w:rsid w:val="00257FA3"/>
    <w:rsid w:val="00263DB5"/>
    <w:rsid w:val="00264575"/>
    <w:rsid w:val="00270764"/>
    <w:rsid w:val="00276752"/>
    <w:rsid w:val="00277B56"/>
    <w:rsid w:val="00291CEF"/>
    <w:rsid w:val="00293E20"/>
    <w:rsid w:val="00297CA6"/>
    <w:rsid w:val="002A19F5"/>
    <w:rsid w:val="002A5DB6"/>
    <w:rsid w:val="002B1B6F"/>
    <w:rsid w:val="002B4922"/>
    <w:rsid w:val="002C22C3"/>
    <w:rsid w:val="002C2D19"/>
    <w:rsid w:val="002C2FFF"/>
    <w:rsid w:val="002D10FA"/>
    <w:rsid w:val="002D4C55"/>
    <w:rsid w:val="002D7C77"/>
    <w:rsid w:val="002E6DED"/>
    <w:rsid w:val="002F20B7"/>
    <w:rsid w:val="00300956"/>
    <w:rsid w:val="00304686"/>
    <w:rsid w:val="0031063C"/>
    <w:rsid w:val="00314B1B"/>
    <w:rsid w:val="00314FAA"/>
    <w:rsid w:val="00315AB7"/>
    <w:rsid w:val="00317187"/>
    <w:rsid w:val="0032499A"/>
    <w:rsid w:val="003341F7"/>
    <w:rsid w:val="00342AF5"/>
    <w:rsid w:val="00344EE9"/>
    <w:rsid w:val="00347FEC"/>
    <w:rsid w:val="00356F45"/>
    <w:rsid w:val="00362B75"/>
    <w:rsid w:val="00366B74"/>
    <w:rsid w:val="003672D7"/>
    <w:rsid w:val="00383DAE"/>
    <w:rsid w:val="00387FDA"/>
    <w:rsid w:val="003A2B91"/>
    <w:rsid w:val="003A710A"/>
    <w:rsid w:val="003B3C96"/>
    <w:rsid w:val="003B659E"/>
    <w:rsid w:val="003C275E"/>
    <w:rsid w:val="003C41A2"/>
    <w:rsid w:val="003C4FDE"/>
    <w:rsid w:val="003D372B"/>
    <w:rsid w:val="003E58DF"/>
    <w:rsid w:val="003F5BD4"/>
    <w:rsid w:val="00404C4C"/>
    <w:rsid w:val="004114AB"/>
    <w:rsid w:val="0041413E"/>
    <w:rsid w:val="0041423F"/>
    <w:rsid w:val="00414F81"/>
    <w:rsid w:val="00417CB1"/>
    <w:rsid w:val="00422F9D"/>
    <w:rsid w:val="0042492F"/>
    <w:rsid w:val="00431267"/>
    <w:rsid w:val="00434E42"/>
    <w:rsid w:val="00436A0F"/>
    <w:rsid w:val="00437150"/>
    <w:rsid w:val="0043750A"/>
    <w:rsid w:val="004542BB"/>
    <w:rsid w:val="004616C1"/>
    <w:rsid w:val="00463380"/>
    <w:rsid w:val="004732E9"/>
    <w:rsid w:val="004854BB"/>
    <w:rsid w:val="004907F8"/>
    <w:rsid w:val="00496606"/>
    <w:rsid w:val="004B3F39"/>
    <w:rsid w:val="004D5150"/>
    <w:rsid w:val="004E2483"/>
    <w:rsid w:val="004E5E66"/>
    <w:rsid w:val="004E7ADB"/>
    <w:rsid w:val="004F5402"/>
    <w:rsid w:val="00503B4D"/>
    <w:rsid w:val="00504EE9"/>
    <w:rsid w:val="0051038D"/>
    <w:rsid w:val="00513BBE"/>
    <w:rsid w:val="00521576"/>
    <w:rsid w:val="005250E6"/>
    <w:rsid w:val="005274ED"/>
    <w:rsid w:val="00542D23"/>
    <w:rsid w:val="0054442C"/>
    <w:rsid w:val="00550285"/>
    <w:rsid w:val="00560BF5"/>
    <w:rsid w:val="00562492"/>
    <w:rsid w:val="00571708"/>
    <w:rsid w:val="00572167"/>
    <w:rsid w:val="00572A20"/>
    <w:rsid w:val="00576002"/>
    <w:rsid w:val="0058177F"/>
    <w:rsid w:val="005836F8"/>
    <w:rsid w:val="005877B5"/>
    <w:rsid w:val="005918FA"/>
    <w:rsid w:val="00592A86"/>
    <w:rsid w:val="005A03D6"/>
    <w:rsid w:val="005A5D79"/>
    <w:rsid w:val="005B43D8"/>
    <w:rsid w:val="005B4801"/>
    <w:rsid w:val="005C0812"/>
    <w:rsid w:val="005C23A4"/>
    <w:rsid w:val="005C6497"/>
    <w:rsid w:val="005C6BD5"/>
    <w:rsid w:val="005D1CDF"/>
    <w:rsid w:val="005D2BB7"/>
    <w:rsid w:val="005D791E"/>
    <w:rsid w:val="005E61A8"/>
    <w:rsid w:val="005E6ADC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43E69"/>
    <w:rsid w:val="00654ABF"/>
    <w:rsid w:val="00657B8C"/>
    <w:rsid w:val="00664950"/>
    <w:rsid w:val="00664D82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C50FE"/>
    <w:rsid w:val="006E1151"/>
    <w:rsid w:val="006E6311"/>
    <w:rsid w:val="006E7E98"/>
    <w:rsid w:val="006F10A1"/>
    <w:rsid w:val="006F3000"/>
    <w:rsid w:val="006F3BEF"/>
    <w:rsid w:val="00705D68"/>
    <w:rsid w:val="00711F40"/>
    <w:rsid w:val="007145FF"/>
    <w:rsid w:val="00715B2A"/>
    <w:rsid w:val="00715DC4"/>
    <w:rsid w:val="00726413"/>
    <w:rsid w:val="00744015"/>
    <w:rsid w:val="007450F1"/>
    <w:rsid w:val="00751448"/>
    <w:rsid w:val="00751515"/>
    <w:rsid w:val="00754DF3"/>
    <w:rsid w:val="007626B7"/>
    <w:rsid w:val="007642C1"/>
    <w:rsid w:val="0078212B"/>
    <w:rsid w:val="0078461C"/>
    <w:rsid w:val="00784DF6"/>
    <w:rsid w:val="00785232"/>
    <w:rsid w:val="00790637"/>
    <w:rsid w:val="007918C9"/>
    <w:rsid w:val="007A437B"/>
    <w:rsid w:val="007B186C"/>
    <w:rsid w:val="007C1696"/>
    <w:rsid w:val="007C3ED0"/>
    <w:rsid w:val="007C4060"/>
    <w:rsid w:val="007C5971"/>
    <w:rsid w:val="007D323B"/>
    <w:rsid w:val="007E2A31"/>
    <w:rsid w:val="007F05FA"/>
    <w:rsid w:val="007F54B9"/>
    <w:rsid w:val="007F6538"/>
    <w:rsid w:val="00800D1C"/>
    <w:rsid w:val="00804F2D"/>
    <w:rsid w:val="00806A76"/>
    <w:rsid w:val="008103D4"/>
    <w:rsid w:val="00811C9D"/>
    <w:rsid w:val="00812170"/>
    <w:rsid w:val="00816C80"/>
    <w:rsid w:val="00832E00"/>
    <w:rsid w:val="00841BCD"/>
    <w:rsid w:val="00847EA3"/>
    <w:rsid w:val="00851A8E"/>
    <w:rsid w:val="00851C2D"/>
    <w:rsid w:val="0085365B"/>
    <w:rsid w:val="00856E54"/>
    <w:rsid w:val="008643A6"/>
    <w:rsid w:val="00867241"/>
    <w:rsid w:val="00870475"/>
    <w:rsid w:val="008826C1"/>
    <w:rsid w:val="00883DFD"/>
    <w:rsid w:val="00883EA9"/>
    <w:rsid w:val="00884EF0"/>
    <w:rsid w:val="008859A9"/>
    <w:rsid w:val="00886338"/>
    <w:rsid w:val="008A1BF7"/>
    <w:rsid w:val="008A5B0E"/>
    <w:rsid w:val="008B0961"/>
    <w:rsid w:val="008D4F20"/>
    <w:rsid w:val="008E009B"/>
    <w:rsid w:val="008E377A"/>
    <w:rsid w:val="0090091A"/>
    <w:rsid w:val="009042BD"/>
    <w:rsid w:val="009221F0"/>
    <w:rsid w:val="00923058"/>
    <w:rsid w:val="00930D6B"/>
    <w:rsid w:val="00936159"/>
    <w:rsid w:val="00955BB0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5F56"/>
    <w:rsid w:val="009D4B50"/>
    <w:rsid w:val="009F786E"/>
    <w:rsid w:val="00A024A6"/>
    <w:rsid w:val="00A02AAA"/>
    <w:rsid w:val="00A035C4"/>
    <w:rsid w:val="00A04992"/>
    <w:rsid w:val="00A147AA"/>
    <w:rsid w:val="00A21D71"/>
    <w:rsid w:val="00A22B78"/>
    <w:rsid w:val="00A242F4"/>
    <w:rsid w:val="00A25AE5"/>
    <w:rsid w:val="00A32424"/>
    <w:rsid w:val="00A37002"/>
    <w:rsid w:val="00A40652"/>
    <w:rsid w:val="00A4169C"/>
    <w:rsid w:val="00A4355E"/>
    <w:rsid w:val="00A54B3D"/>
    <w:rsid w:val="00A608C7"/>
    <w:rsid w:val="00A71A44"/>
    <w:rsid w:val="00A73716"/>
    <w:rsid w:val="00A92BCD"/>
    <w:rsid w:val="00A93047"/>
    <w:rsid w:val="00A93FBB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E2BA5"/>
    <w:rsid w:val="00AE56B1"/>
    <w:rsid w:val="00AE6D09"/>
    <w:rsid w:val="00AE6D8B"/>
    <w:rsid w:val="00AF0AE0"/>
    <w:rsid w:val="00AF7A7C"/>
    <w:rsid w:val="00B030B0"/>
    <w:rsid w:val="00B04A0C"/>
    <w:rsid w:val="00B25DCE"/>
    <w:rsid w:val="00B26E75"/>
    <w:rsid w:val="00B408B6"/>
    <w:rsid w:val="00B431B3"/>
    <w:rsid w:val="00B44245"/>
    <w:rsid w:val="00B44E57"/>
    <w:rsid w:val="00B50C0C"/>
    <w:rsid w:val="00B51F55"/>
    <w:rsid w:val="00B542DA"/>
    <w:rsid w:val="00B73862"/>
    <w:rsid w:val="00B73F43"/>
    <w:rsid w:val="00BA6B66"/>
    <w:rsid w:val="00BA6E48"/>
    <w:rsid w:val="00BB2456"/>
    <w:rsid w:val="00BB72A5"/>
    <w:rsid w:val="00BD71B0"/>
    <w:rsid w:val="00BE0AF6"/>
    <w:rsid w:val="00BE15F4"/>
    <w:rsid w:val="00BE1F03"/>
    <w:rsid w:val="00BE58A7"/>
    <w:rsid w:val="00BE62C7"/>
    <w:rsid w:val="00BF04C2"/>
    <w:rsid w:val="00BF2218"/>
    <w:rsid w:val="00BF4AC7"/>
    <w:rsid w:val="00C0426B"/>
    <w:rsid w:val="00C045DF"/>
    <w:rsid w:val="00C166AA"/>
    <w:rsid w:val="00C26D43"/>
    <w:rsid w:val="00C46548"/>
    <w:rsid w:val="00C47C1D"/>
    <w:rsid w:val="00C574D5"/>
    <w:rsid w:val="00C72223"/>
    <w:rsid w:val="00C73F32"/>
    <w:rsid w:val="00C82FAB"/>
    <w:rsid w:val="00C85B86"/>
    <w:rsid w:val="00C87462"/>
    <w:rsid w:val="00C925EB"/>
    <w:rsid w:val="00CA180C"/>
    <w:rsid w:val="00CA6496"/>
    <w:rsid w:val="00CA6572"/>
    <w:rsid w:val="00CB22B2"/>
    <w:rsid w:val="00CC3EE2"/>
    <w:rsid w:val="00CC73CE"/>
    <w:rsid w:val="00CC74FD"/>
    <w:rsid w:val="00CD3B3F"/>
    <w:rsid w:val="00CD455A"/>
    <w:rsid w:val="00CD7492"/>
    <w:rsid w:val="00CE3A6B"/>
    <w:rsid w:val="00CE5ECE"/>
    <w:rsid w:val="00D00211"/>
    <w:rsid w:val="00D06309"/>
    <w:rsid w:val="00D14C6E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6188"/>
    <w:rsid w:val="00D6644E"/>
    <w:rsid w:val="00D731F6"/>
    <w:rsid w:val="00D740CA"/>
    <w:rsid w:val="00D82C60"/>
    <w:rsid w:val="00D8356F"/>
    <w:rsid w:val="00D84743"/>
    <w:rsid w:val="00D85728"/>
    <w:rsid w:val="00D95481"/>
    <w:rsid w:val="00D95F2E"/>
    <w:rsid w:val="00DA58C4"/>
    <w:rsid w:val="00DA7D0B"/>
    <w:rsid w:val="00DB5EF6"/>
    <w:rsid w:val="00DC7A13"/>
    <w:rsid w:val="00DD3880"/>
    <w:rsid w:val="00DD62AE"/>
    <w:rsid w:val="00DE39C1"/>
    <w:rsid w:val="00DE3F99"/>
    <w:rsid w:val="00DF2997"/>
    <w:rsid w:val="00DF3DD8"/>
    <w:rsid w:val="00DF7442"/>
    <w:rsid w:val="00E069FA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165B"/>
    <w:rsid w:val="00E437D2"/>
    <w:rsid w:val="00E53A9E"/>
    <w:rsid w:val="00E53EC3"/>
    <w:rsid w:val="00E55751"/>
    <w:rsid w:val="00E8139A"/>
    <w:rsid w:val="00E81F72"/>
    <w:rsid w:val="00E8276C"/>
    <w:rsid w:val="00E9015D"/>
    <w:rsid w:val="00E96344"/>
    <w:rsid w:val="00EA2311"/>
    <w:rsid w:val="00EA4057"/>
    <w:rsid w:val="00EB7194"/>
    <w:rsid w:val="00EC06C1"/>
    <w:rsid w:val="00EC18EB"/>
    <w:rsid w:val="00EC7BC3"/>
    <w:rsid w:val="00ED6639"/>
    <w:rsid w:val="00ED7600"/>
    <w:rsid w:val="00ED77A6"/>
    <w:rsid w:val="00EF286C"/>
    <w:rsid w:val="00EF41DC"/>
    <w:rsid w:val="00EF5CA8"/>
    <w:rsid w:val="00EF6073"/>
    <w:rsid w:val="00EF698B"/>
    <w:rsid w:val="00F06BFC"/>
    <w:rsid w:val="00F1362C"/>
    <w:rsid w:val="00F414F1"/>
    <w:rsid w:val="00F44C67"/>
    <w:rsid w:val="00F508B8"/>
    <w:rsid w:val="00F71F41"/>
    <w:rsid w:val="00F72CB1"/>
    <w:rsid w:val="00F8139C"/>
    <w:rsid w:val="00F8215E"/>
    <w:rsid w:val="00F824F5"/>
    <w:rsid w:val="00F8502E"/>
    <w:rsid w:val="00F90FAB"/>
    <w:rsid w:val="00F91CA7"/>
    <w:rsid w:val="00F9374D"/>
    <w:rsid w:val="00F94E82"/>
    <w:rsid w:val="00FA1DFE"/>
    <w:rsid w:val="00FA4C1C"/>
    <w:rsid w:val="00FC29B9"/>
    <w:rsid w:val="00FC6FD3"/>
    <w:rsid w:val="00FC7DD6"/>
    <w:rsid w:val="00FE305C"/>
    <w:rsid w:val="00FE3A20"/>
    <w:rsid w:val="00FE4CB1"/>
    <w:rsid w:val="00FE5447"/>
    <w:rsid w:val="00FE6337"/>
    <w:rsid w:val="00FF0301"/>
    <w:rsid w:val="00FF4CB6"/>
    <w:rsid w:val="09DCC251"/>
    <w:rsid w:val="3BEA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C9CADFDA-3859-4DC8-91CF-D8F83717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5AIRPNAIUNRU-1328258698-27014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https://nokia.sharepoint.com/sites/c5g/5gradio/_layouts/15/DocIdRedir.aspx?ID=5AIRPNAIUNRU-1328258698-27014</Url>
      <Description>5AIRPNAIUNRU-1328258698-27014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4</Pages>
  <Words>1261</Words>
  <Characters>7190</Characters>
  <Application>Microsoft Office Word</Application>
  <DocSecurity>0</DocSecurity>
  <Lines>59</Lines>
  <Paragraphs>16</Paragraphs>
  <ScaleCrop>false</ScaleCrop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140</cp:revision>
  <dcterms:created xsi:type="dcterms:W3CDTF">2023-05-03T14:46:00Z</dcterms:created>
  <dcterms:modified xsi:type="dcterms:W3CDTF">2023-09-25T15:43:00Z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a6cf83d4-50ad-44ea-b654-f444a625df51</vt:lpwstr>
  </property>
  <property fmtid="{D5CDD505-2E9C-101B-9397-08002B2CF9AE}" pid="11" name="MediaServiceImageTags">
    <vt:lpwstr/>
  </property>
</Properties>
</file>